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Dialogue Tags Day - Outline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1 – Review what students already know about dialogue formatting and dialogue tags.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ab/>
        <w:t xml:space="preserve">-as a game: whichever group writes out all of the dialogue rules first wins!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Write dialogue rules on board (examples of what students may already know):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ab/>
        <w:t xml:space="preserve">First letter is capitalized:</w:t>
        <w:tab/>
        <w:t xml:space="preserve">“Do…”</w:t>
        <w:tab/>
        <w:tab/>
        <w:t xml:space="preserve">She said, “Yes.”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ab/>
        <w:t xml:space="preserve">All direct dialogue goes in quotation marks: “Dialogue.”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 xml:space="preserve">If you break the dialogue: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ab/>
        <w:tab/>
        <w:t xml:space="preserve">“Let’s go,” he said.  “We’re late” = full sentence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ab/>
        <w:tab/>
        <w:t xml:space="preserve">“Let’s go,” he said, “to the store.” = continuation of dialogue sentence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ab/>
        <w:t xml:space="preserve">Start a new paragraph with each new person speaking.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 xml:space="preserve">Use a period to end your dialogue when it’s not a “said” type of tag following: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ab/>
        <w:t xml:space="preserve">“Let’s go.”  He walked away.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2 – Read “How to Use Dialogue Tags Like a Pro”.  Go through the reading, pausing, asking questions, relating back to previous work. </w:t>
      </w:r>
    </w:p>
    <w:p w:rsidR="00000000" w:rsidDel="00000000" w:rsidP="00000000" w:rsidRDefault="00000000" w:rsidRPr="00000000" w14:paraId="00000010">
      <w:pPr>
        <w:ind w:left="990" w:hanging="270"/>
        <w:rPr/>
      </w:pPr>
      <w:r w:rsidDel="00000000" w:rsidR="00000000" w:rsidRPr="00000000">
        <w:rPr>
          <w:rtl w:val="0"/>
        </w:rPr>
        <w:t xml:space="preserve">On “Never use adverbs”, have them practice in a game:</w:t>
      </w:r>
    </w:p>
    <w:p w:rsidR="00000000" w:rsidDel="00000000" w:rsidP="00000000" w:rsidRDefault="00000000" w:rsidRPr="00000000" w14:paraId="00000011">
      <w:pPr>
        <w:ind w:left="990" w:hanging="270"/>
        <w:rPr/>
      </w:pPr>
      <w:r w:rsidDel="00000000" w:rsidR="00000000" w:rsidRPr="00000000">
        <w:rPr>
          <w:rtl w:val="0"/>
        </w:rPr>
        <w:t xml:space="preserve">First, generate a list of adverbs on the board (try to get 15-20 or more) by having students shout them out while you write them on the board.</w:t>
      </w:r>
    </w:p>
    <w:p w:rsidR="00000000" w:rsidDel="00000000" w:rsidP="00000000" w:rsidRDefault="00000000" w:rsidRPr="00000000" w14:paraId="00000012">
      <w:pPr>
        <w:ind w:left="990" w:hanging="270"/>
        <w:rPr/>
      </w:pPr>
      <w:r w:rsidDel="00000000" w:rsidR="00000000" w:rsidRPr="00000000">
        <w:rPr>
          <w:rtl w:val="0"/>
        </w:rPr>
        <w:t xml:space="preserve">Students will secretly (telling no one), pick one of the adverbs on the board (or one of their own choosing).  They will need to replace the adverb by writing a sentence that shows the adverb (just as was done in the example in the reading).</w:t>
      </w:r>
    </w:p>
    <w:p w:rsidR="00000000" w:rsidDel="00000000" w:rsidP="00000000" w:rsidRDefault="00000000" w:rsidRPr="00000000" w14:paraId="00000013">
      <w:pPr>
        <w:ind w:left="990" w:hanging="270"/>
        <w:rPr/>
      </w:pPr>
      <w:r w:rsidDel="00000000" w:rsidR="00000000" w:rsidRPr="00000000">
        <w:rPr>
          <w:rtl w:val="0"/>
        </w:rPr>
        <w:t xml:space="preserve">Write on the board “I’m fine,” he said ...  Give them 2 min. to write a sentence that shows the adverb.  When done, have them read their sentence to their group, who have to guess which adverb was replaced.  </w:t>
      </w:r>
    </w:p>
    <w:p w:rsidR="00000000" w:rsidDel="00000000" w:rsidP="00000000" w:rsidRDefault="00000000" w:rsidRPr="00000000" w14:paraId="00000014">
      <w:pPr>
        <w:ind w:left="990" w:hanging="270"/>
        <w:rPr/>
      </w:pPr>
      <w:r w:rsidDel="00000000" w:rsidR="00000000" w:rsidRPr="00000000">
        <w:rPr>
          <w:rtl w:val="0"/>
        </w:rPr>
        <w:t xml:space="preserve">When all done, have students raise hands for who got their sentence correctly guessed by their group.  (can repeat if students are having fun and want to)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3 – give the practice dialogue worksheet, explain it, and have them do it.  Due that day in the homework bin.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Worked really well – filled the whole day.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BAnzudxBaNBaL7Bso8nn3cwLoA==">AMUW2mWe17TKIH0HqFLlHYAxImTgHTFP3z/f/PBCgpHjdMtnRpGwo79BRIdWRWV9/nHuXVH61wL7ydL99rta/+2jepptAz3FsTzVQmZI0rpUEic2XLrQ2gFSc1JVIq7DPYhucs6/GMbv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2018-11-13T20:01:00Z</dcterms:created>
  <dc:creator>Microsoft Office User</dc:creator>
</cp:coreProperties>
</file>