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after="200" w:lineRule="auto"/>
        <w:jc w:val="center"/>
        <w:rPr>
          <w:b w:val="1"/>
          <w:sz w:val="28"/>
          <w:szCs w:val="28"/>
        </w:rPr>
      </w:pPr>
      <w:r w:rsidDel="00000000" w:rsidR="00000000" w:rsidRPr="00000000">
        <w:rPr>
          <w:b w:val="1"/>
          <w:sz w:val="28"/>
          <w:szCs w:val="28"/>
          <w:rtl w:val="0"/>
        </w:rPr>
        <w:t xml:space="preserve">Direct Action</w:t>
      </w:r>
    </w:p>
    <w:p w:rsidR="00000000" w:rsidDel="00000000" w:rsidP="00000000" w:rsidRDefault="00000000" w:rsidRPr="00000000" w14:paraId="00000002">
      <w:pPr>
        <w:spacing w:after="200" w:lineRule="auto"/>
        <w:rPr>
          <w:b w:val="1"/>
        </w:rPr>
      </w:pPr>
      <w:r w:rsidDel="00000000" w:rsidR="00000000" w:rsidRPr="00000000">
        <w:rPr>
          <w:b w:val="1"/>
          <w:rtl w:val="0"/>
        </w:rPr>
        <w:t xml:space="preserve">NAME:</w:t>
      </w:r>
    </w:p>
    <w:tbl>
      <w:tblPr>
        <w:tblStyle w:val="Table1"/>
        <w:tblW w:w="1080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600"/>
        <w:gridCol w:w="3600"/>
        <w:gridCol w:w="3600"/>
        <w:tblGridChange w:id="0">
          <w:tblGrid>
            <w:gridCol w:w="3600"/>
            <w:gridCol w:w="3600"/>
            <w:gridCol w:w="360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03">
            <w:pPr>
              <w:widowControl w:val="0"/>
              <w:spacing w:after="200" w:line="240" w:lineRule="auto"/>
              <w:rPr>
                <w:b w:val="1"/>
              </w:rPr>
            </w:pPr>
            <w:r w:rsidDel="00000000" w:rsidR="00000000" w:rsidRPr="00000000">
              <w:rPr>
                <w:b w:val="1"/>
                <w:rtl w:val="0"/>
              </w:rPr>
              <w:t xml:space="preserve">Narrative Exposition</w:t>
            </w:r>
          </w:p>
          <w:p w:rsidR="00000000" w:rsidDel="00000000" w:rsidP="00000000" w:rsidRDefault="00000000" w:rsidRPr="00000000" w14:paraId="00000004">
            <w:pPr>
              <w:widowControl w:val="0"/>
              <w:spacing w:after="200" w:line="240" w:lineRule="auto"/>
              <w:rPr/>
            </w:pPr>
            <w:r w:rsidDel="00000000" w:rsidR="00000000" w:rsidRPr="00000000">
              <w:rPr>
                <w:color w:val="434343"/>
                <w:rtl w:val="0"/>
              </w:rPr>
              <w:t xml:space="preserve">is when the narrator explains things to the reader instead of having them happen for the reader.  It’s </w:t>
            </w:r>
            <w:r w:rsidDel="00000000" w:rsidR="00000000" w:rsidRPr="00000000">
              <w:rPr>
                <w:rtl w:val="0"/>
              </w:rPr>
              <w:t xml:space="preserve">usually </w:t>
            </w:r>
            <w:r w:rsidDel="00000000" w:rsidR="00000000" w:rsidRPr="00000000">
              <w:rPr>
                <w:rtl w:val="0"/>
              </w:rPr>
              <w:t xml:space="preserve">background information, setting, motivation, description, and meaning.</w:t>
            </w:r>
            <w:r w:rsidDel="00000000" w:rsidR="00000000" w:rsidRPr="00000000">
              <w:rPr>
                <w:rtl w:val="0"/>
              </w:rPr>
            </w:r>
          </w:p>
          <w:p w:rsidR="00000000" w:rsidDel="00000000" w:rsidP="00000000" w:rsidRDefault="00000000" w:rsidRPr="00000000" w14:paraId="00000005">
            <w:pPr>
              <w:widowControl w:val="0"/>
              <w:spacing w:after="200" w:line="240" w:lineRule="auto"/>
              <w:rPr>
                <w:color w:val="434343"/>
              </w:rPr>
            </w:pPr>
            <w:r w:rsidDel="00000000" w:rsidR="00000000" w:rsidRPr="00000000">
              <w:rPr>
                <w:rtl w:val="0"/>
              </w:rPr>
            </w:r>
          </w:p>
          <w:p w:rsidR="00000000" w:rsidDel="00000000" w:rsidP="00000000" w:rsidRDefault="00000000" w:rsidRPr="00000000" w14:paraId="00000006">
            <w:pPr>
              <w:widowControl w:val="0"/>
              <w:spacing w:after="200" w:line="240" w:lineRule="auto"/>
              <w:rPr>
                <w:b w:val="1"/>
              </w:rPr>
            </w:pPr>
            <w:r w:rsidDel="00000000" w:rsidR="00000000" w:rsidRPr="00000000">
              <w:rPr>
                <w:color w:val="434343"/>
                <w:rtl w:val="0"/>
              </w:rPr>
              <w:t xml:space="preserve">This can be through direct narration (the narrator explaining) or indirect exposition (the author leaves a clue that lets the readers understand information without having to directly state it).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spacing w:after="200" w:lineRule="auto"/>
              <w:rPr>
                <w:b w:val="1"/>
              </w:rPr>
            </w:pPr>
            <w:r w:rsidDel="00000000" w:rsidR="00000000" w:rsidRPr="00000000">
              <w:rPr>
                <w:b w:val="1"/>
                <w:rtl w:val="0"/>
              </w:rPr>
              <w:t xml:space="preserve">Direct Action </w:t>
            </w:r>
          </w:p>
          <w:p w:rsidR="00000000" w:rsidDel="00000000" w:rsidP="00000000" w:rsidRDefault="00000000" w:rsidRPr="00000000" w14:paraId="00000008">
            <w:pPr>
              <w:spacing w:after="200" w:lineRule="auto"/>
              <w:rPr/>
            </w:pPr>
            <w:r w:rsidDel="00000000" w:rsidR="00000000" w:rsidRPr="00000000">
              <w:rPr>
                <w:rtl w:val="0"/>
              </w:rPr>
              <w:t xml:space="preserve">is describing what’s going on right then.  This includes the physical movements, but also mental ones as well, especially when you’re writing in first person or close third-person point of view where you’re inside the character's heads.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b w:val="1"/>
              </w:rPr>
            </w:pPr>
            <w:r w:rsidDel="00000000" w:rsidR="00000000" w:rsidRPr="00000000">
              <w:rPr>
                <w:b w:val="1"/>
                <w:rtl w:val="0"/>
              </w:rPr>
              <w:t xml:space="preserve">Paraphrasing the Action</w:t>
            </w:r>
          </w:p>
          <w:p w:rsidR="00000000" w:rsidDel="00000000" w:rsidP="00000000" w:rsidRDefault="00000000" w:rsidRPr="00000000" w14:paraId="0000000A">
            <w:pPr>
              <w:spacing w:after="200" w:lineRule="auto"/>
              <w:rPr/>
            </w:pPr>
            <w:r w:rsidDel="00000000" w:rsidR="00000000" w:rsidRPr="00000000">
              <w:rPr>
                <w:rtl w:val="0"/>
              </w:rPr>
              <w:t xml:space="preserve">is summarizing what’s going on without going into specific detail</w:t>
            </w:r>
          </w:p>
          <w:p w:rsidR="00000000" w:rsidDel="00000000" w:rsidP="00000000" w:rsidRDefault="00000000" w:rsidRPr="00000000" w14:paraId="0000000B">
            <w:pPr>
              <w:spacing w:after="200" w:lineRule="auto"/>
              <w:rPr>
                <w:b w:val="1"/>
              </w:rPr>
            </w:pPr>
            <w:r w:rsidDel="00000000" w:rsidR="00000000" w:rsidRPr="00000000">
              <w:rPr>
                <w:rtl w:val="0"/>
              </w:rPr>
              <w:t xml:space="preserve">-paraphrasing becomes a form of narrative exposition, and remember, too much narrative exposition becomes boring for readers and too little can make a reader feel lost in the story.  The goal is to find the right balance of giving enough info to intrigue the reader without overloading them.</w:t>
            </w:r>
            <w:r w:rsidDel="00000000" w:rsidR="00000000" w:rsidRPr="00000000">
              <w:rPr>
                <w:rtl w:val="0"/>
              </w:rPr>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0C">
            <w:pPr>
              <w:widowControl w:val="0"/>
              <w:spacing w:after="200" w:line="240" w:lineRule="auto"/>
              <w:rPr/>
            </w:pPr>
            <w:r w:rsidDel="00000000" w:rsidR="00000000" w:rsidRPr="00000000">
              <w:rPr>
                <w:i w:val="1"/>
                <w:rtl w:val="0"/>
              </w:rPr>
              <w:t xml:space="preserve">Example:</w:t>
            </w:r>
            <w:r w:rsidDel="00000000" w:rsidR="00000000" w:rsidRPr="00000000">
              <w:rPr>
                <w:rtl w:val="0"/>
              </w:rPr>
            </w:r>
          </w:p>
          <w:p w:rsidR="00000000" w:rsidDel="00000000" w:rsidP="00000000" w:rsidRDefault="00000000" w:rsidRPr="00000000" w14:paraId="0000000D">
            <w:pPr>
              <w:widowControl w:val="0"/>
              <w:spacing w:after="200" w:line="240" w:lineRule="auto"/>
              <w:rPr/>
            </w:pPr>
            <w:r w:rsidDel="00000000" w:rsidR="00000000" w:rsidRPr="00000000">
              <w:rPr>
                <w:rtl w:val="0"/>
              </w:rPr>
              <w:t xml:space="preserve">Ever since his dad had died in a car crash, it had been just he and his mom.  Jerome knew what his mother had given up for him.  He saw her working two jobs, but always making his baseball and basketball games.</w:t>
            </w:r>
          </w:p>
          <w:p w:rsidR="00000000" w:rsidDel="00000000" w:rsidP="00000000" w:rsidRDefault="00000000" w:rsidRPr="00000000" w14:paraId="0000000E">
            <w:pPr>
              <w:widowControl w:val="0"/>
              <w:spacing w:after="200" w:line="240" w:lineRule="auto"/>
              <w:rPr/>
            </w:pPr>
            <w:r w:rsidDel="00000000" w:rsidR="00000000" w:rsidRPr="00000000">
              <w:rPr>
                <w:rtl w:val="0"/>
              </w:rPr>
              <w:t xml:space="preserve">Today was a special day, not that his mother knew that yet.  He’d gotten accepted into the university of his choice, full sports scholarship.  He was gonna tell her all about it over a homemade dinner.  All he had to do was figure out what that dinner was going to be.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spacing w:after="200" w:line="240" w:lineRule="auto"/>
              <w:rPr/>
            </w:pPr>
            <w:r w:rsidDel="00000000" w:rsidR="00000000" w:rsidRPr="00000000">
              <w:rPr>
                <w:i w:val="1"/>
                <w:rtl w:val="0"/>
              </w:rPr>
              <w:t xml:space="preserve">Example:</w:t>
            </w:r>
            <w:r w:rsidDel="00000000" w:rsidR="00000000" w:rsidRPr="00000000">
              <w:rPr>
                <w:rtl w:val="0"/>
              </w:rPr>
            </w:r>
          </w:p>
          <w:p w:rsidR="00000000" w:rsidDel="00000000" w:rsidP="00000000" w:rsidRDefault="00000000" w:rsidRPr="00000000" w14:paraId="00000010">
            <w:pPr>
              <w:widowControl w:val="0"/>
              <w:spacing w:after="200" w:line="240" w:lineRule="auto"/>
              <w:rPr/>
            </w:pPr>
            <w:r w:rsidDel="00000000" w:rsidR="00000000" w:rsidRPr="00000000">
              <w:rPr>
                <w:rtl w:val="0"/>
              </w:rPr>
              <w:t xml:space="preserve">Jerome started pulling out half the fridge contents and plopping them on the counter.</w:t>
            </w:r>
          </w:p>
          <w:p w:rsidR="00000000" w:rsidDel="00000000" w:rsidP="00000000" w:rsidRDefault="00000000" w:rsidRPr="00000000" w14:paraId="00000011">
            <w:pPr>
              <w:widowControl w:val="0"/>
              <w:spacing w:after="200" w:line="240" w:lineRule="auto"/>
              <w:rPr/>
            </w:pPr>
            <w:r w:rsidDel="00000000" w:rsidR="00000000" w:rsidRPr="00000000">
              <w:rPr>
                <w:rtl w:val="0"/>
              </w:rPr>
              <w:t xml:space="preserve">“What in the world are you doing in there?” his mom called from the living room.</w:t>
            </w:r>
          </w:p>
          <w:p w:rsidR="00000000" w:rsidDel="00000000" w:rsidP="00000000" w:rsidRDefault="00000000" w:rsidRPr="00000000" w14:paraId="00000012">
            <w:pPr>
              <w:widowControl w:val="0"/>
              <w:spacing w:after="200" w:line="240" w:lineRule="auto"/>
              <w:rPr/>
            </w:pPr>
            <w:r w:rsidDel="00000000" w:rsidR="00000000" w:rsidRPr="00000000">
              <w:rPr>
                <w:rtl w:val="0"/>
              </w:rPr>
              <w:t xml:space="preserve">“Don’t worry about it!” Jerome called, looking at the condiments and sauces stored on the inside fridge door.</w:t>
            </w:r>
          </w:p>
          <w:p w:rsidR="00000000" w:rsidDel="00000000" w:rsidP="00000000" w:rsidRDefault="00000000" w:rsidRPr="00000000" w14:paraId="00000013">
            <w:pPr>
              <w:widowControl w:val="0"/>
              <w:spacing w:after="200" w:line="240" w:lineRule="auto"/>
              <w:rPr/>
            </w:pPr>
            <w:r w:rsidDel="00000000" w:rsidR="00000000" w:rsidRPr="00000000">
              <w:rPr>
                <w:rtl w:val="0"/>
              </w:rPr>
              <w:t xml:space="preserve">“You better not be messing up my kitchen.”</w:t>
            </w:r>
          </w:p>
          <w:p w:rsidR="00000000" w:rsidDel="00000000" w:rsidP="00000000" w:rsidRDefault="00000000" w:rsidRPr="00000000" w14:paraId="00000014">
            <w:pPr>
              <w:widowControl w:val="0"/>
              <w:spacing w:after="200" w:line="240" w:lineRule="auto"/>
              <w:rPr/>
            </w:pPr>
            <w:r w:rsidDel="00000000" w:rsidR="00000000" w:rsidRPr="00000000">
              <w:rPr>
                <w:rtl w:val="0"/>
              </w:rPr>
              <w:t xml:space="preserve">“Ma, I said don’t worry about it.  Just watch your show.”</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after="200" w:line="240" w:lineRule="auto"/>
              <w:rPr>
                <w:i w:val="1"/>
              </w:rPr>
            </w:pPr>
            <w:r w:rsidDel="00000000" w:rsidR="00000000" w:rsidRPr="00000000">
              <w:rPr>
                <w:i w:val="1"/>
                <w:rtl w:val="0"/>
              </w:rPr>
              <w:t xml:space="preserve">Example:</w:t>
            </w:r>
          </w:p>
          <w:p w:rsidR="00000000" w:rsidDel="00000000" w:rsidP="00000000" w:rsidRDefault="00000000" w:rsidRPr="00000000" w14:paraId="00000016">
            <w:pPr>
              <w:widowControl w:val="0"/>
              <w:spacing w:after="200" w:line="240" w:lineRule="auto"/>
              <w:rPr/>
            </w:pPr>
            <w:r w:rsidDel="00000000" w:rsidR="00000000" w:rsidRPr="00000000">
              <w:rPr>
                <w:rtl w:val="0"/>
              </w:rPr>
              <w:t xml:space="preserve">Jerome started cooking dinner for his mom.  He wasn’t sure exactly what he was going to make, but he was determined.</w:t>
            </w:r>
          </w:p>
          <w:p w:rsidR="00000000" w:rsidDel="00000000" w:rsidP="00000000" w:rsidRDefault="00000000" w:rsidRPr="00000000" w14:paraId="00000017">
            <w:pPr>
              <w:widowControl w:val="0"/>
              <w:spacing w:after="200" w:line="240" w:lineRule="auto"/>
              <w:rPr/>
            </w:pPr>
            <w:r w:rsidDel="00000000" w:rsidR="00000000" w:rsidRPr="00000000">
              <w:rPr>
                <w:rtl w:val="0"/>
              </w:rPr>
              <w:t xml:space="preserve">His mother was curious, calling out to him, but he ignored her and told her not to worry about, intent on his mission.</w:t>
            </w:r>
          </w:p>
          <w:p w:rsidR="00000000" w:rsidDel="00000000" w:rsidP="00000000" w:rsidRDefault="00000000" w:rsidRPr="00000000" w14:paraId="00000018">
            <w:pPr>
              <w:widowControl w:val="0"/>
              <w:spacing w:after="200" w:line="240" w:lineRule="auto"/>
              <w:rPr/>
            </w:pPr>
            <w:r w:rsidDel="00000000" w:rsidR="00000000" w:rsidRPr="00000000">
              <w:rPr>
                <w:rtl w:val="0"/>
              </w:rPr>
              <w:t xml:space="preserve">Deciding on making an omelet, like a fancy one you might get from a restaurant, Jerome got out the remaining eggs and started crackin’.</w:t>
            </w:r>
          </w:p>
          <w:p w:rsidR="00000000" w:rsidDel="00000000" w:rsidP="00000000" w:rsidRDefault="00000000" w:rsidRPr="00000000" w14:paraId="00000019">
            <w:pPr>
              <w:widowControl w:val="0"/>
              <w:spacing w:after="200" w:line="240" w:lineRule="auto"/>
              <w:rPr/>
            </w:pPr>
            <w:r w:rsidDel="00000000" w:rsidR="00000000" w:rsidRPr="00000000">
              <w:rPr>
                <w:rtl w:val="0"/>
              </w:rPr>
            </w:r>
          </w:p>
          <w:p w:rsidR="00000000" w:rsidDel="00000000" w:rsidP="00000000" w:rsidRDefault="00000000" w:rsidRPr="00000000" w14:paraId="0000001A">
            <w:pPr>
              <w:widowControl w:val="0"/>
              <w:spacing w:after="200" w:line="240" w:lineRule="auto"/>
              <w:rPr>
                <w:i w:val="1"/>
              </w:rPr>
            </w:pPr>
            <w:r w:rsidDel="00000000" w:rsidR="00000000" w:rsidRPr="00000000">
              <w:rPr>
                <w:rtl w:val="0"/>
              </w:rPr>
            </w:r>
          </w:p>
        </w:tc>
      </w:tr>
    </w:tbl>
    <w:p w:rsidR="00000000" w:rsidDel="00000000" w:rsidP="00000000" w:rsidRDefault="00000000" w:rsidRPr="00000000" w14:paraId="0000001B">
      <w:pPr>
        <w:spacing w:after="200" w:lineRule="auto"/>
        <w:jc w:val="left"/>
        <w:rPr/>
      </w:pPr>
      <w:r w:rsidDel="00000000" w:rsidR="00000000" w:rsidRPr="00000000">
        <w:rPr>
          <w:rtl w:val="0"/>
        </w:rPr>
      </w:r>
    </w:p>
    <w:p w:rsidR="00000000" w:rsidDel="00000000" w:rsidP="00000000" w:rsidRDefault="00000000" w:rsidRPr="00000000" w14:paraId="0000001C">
      <w:pPr>
        <w:spacing w:after="200" w:lineRule="auto"/>
        <w:jc w:val="left"/>
        <w:rPr/>
      </w:pPr>
      <w:r w:rsidDel="00000000" w:rsidR="00000000" w:rsidRPr="00000000">
        <w:rPr>
          <w:rtl w:val="0"/>
        </w:rPr>
      </w:r>
    </w:p>
    <w:p w:rsidR="00000000" w:rsidDel="00000000" w:rsidP="00000000" w:rsidRDefault="00000000" w:rsidRPr="00000000" w14:paraId="0000001D">
      <w:pPr>
        <w:spacing w:after="200" w:lineRule="auto"/>
        <w:rPr>
          <w:u w:val="single"/>
        </w:rPr>
      </w:pPr>
      <w:r w:rsidDel="00000000" w:rsidR="00000000" w:rsidRPr="00000000">
        <w:rPr>
          <w:rtl w:val="0"/>
        </w:rPr>
        <w:t xml:space="preserve">Narrative Exposition and Paraphrasing the action are necessary at times.  Life needs to happen - people go to the bathroom, eat breakfast, sleep, chit chat with friends, etc., but we don’t want to read </w:t>
      </w:r>
      <w:r w:rsidDel="00000000" w:rsidR="00000000" w:rsidRPr="00000000">
        <w:rPr>
          <w:i w:val="1"/>
          <w:rtl w:val="0"/>
        </w:rPr>
        <w:t xml:space="preserve">every single thing</w:t>
      </w:r>
      <w:r w:rsidDel="00000000" w:rsidR="00000000" w:rsidRPr="00000000">
        <w:rPr>
          <w:rtl w:val="0"/>
        </w:rPr>
        <w:t xml:space="preserve"> a person does in their day just because they’re doing it.  We’re not drone hovering over the person 100% of the time, and readers don’t want to slog through that either.  Use paraphrasing where it helps push things along to get us to the next bit of action, to move the plot forward.  However, don’t use it all the time - readers need direct action to keep them grounded in the story.  It’s all about finding the right balance.</w:t>
      </w:r>
      <w:r w:rsidDel="00000000" w:rsidR="00000000" w:rsidRPr="00000000">
        <w:rPr>
          <w:rtl w:val="0"/>
        </w:rPr>
      </w:r>
    </w:p>
    <w:p w:rsidR="00000000" w:rsidDel="00000000" w:rsidP="00000000" w:rsidRDefault="00000000" w:rsidRPr="00000000" w14:paraId="0000001E">
      <w:pPr>
        <w:spacing w:after="200" w:lineRule="auto"/>
        <w:rPr>
          <w:u w:val="single"/>
        </w:rPr>
      </w:pPr>
      <w:r w:rsidDel="00000000" w:rsidR="00000000" w:rsidRPr="00000000">
        <w:rPr>
          <w:rtl w:val="0"/>
        </w:rPr>
      </w:r>
    </w:p>
    <w:p w:rsidR="00000000" w:rsidDel="00000000" w:rsidP="00000000" w:rsidRDefault="00000000" w:rsidRPr="00000000" w14:paraId="0000001F">
      <w:pPr>
        <w:spacing w:after="200" w:lineRule="auto"/>
        <w:rPr>
          <w:u w:val="single"/>
        </w:rPr>
      </w:pPr>
      <w:r w:rsidDel="00000000" w:rsidR="00000000" w:rsidRPr="00000000">
        <w:rPr>
          <w:rtl w:val="0"/>
        </w:rPr>
      </w:r>
    </w:p>
    <w:p w:rsidR="00000000" w:rsidDel="00000000" w:rsidP="00000000" w:rsidRDefault="00000000" w:rsidRPr="00000000" w14:paraId="00000020">
      <w:pPr>
        <w:spacing w:after="200" w:lineRule="auto"/>
        <w:rPr/>
      </w:pPr>
      <w:r w:rsidDel="00000000" w:rsidR="00000000" w:rsidRPr="00000000">
        <w:rPr>
          <w:u w:val="single"/>
          <w:rtl w:val="0"/>
        </w:rPr>
        <w:t xml:space="preserve">Answer the following questions:</w:t>
      </w:r>
      <w:r w:rsidDel="00000000" w:rsidR="00000000" w:rsidRPr="00000000">
        <w:rPr>
          <w:rtl w:val="0"/>
        </w:rPr>
      </w:r>
    </w:p>
    <w:p w:rsidR="00000000" w:rsidDel="00000000" w:rsidP="00000000" w:rsidRDefault="00000000" w:rsidRPr="00000000" w14:paraId="00000021">
      <w:pPr>
        <w:spacing w:after="200" w:lineRule="auto"/>
        <w:rPr/>
      </w:pPr>
      <w:r w:rsidDel="00000000" w:rsidR="00000000" w:rsidRPr="00000000">
        <w:rPr>
          <w:rtl w:val="0"/>
        </w:rPr>
        <w:t xml:space="preserve">1.How are narrative exposition and paraphrasing the action very similar?</w:t>
      </w:r>
    </w:p>
    <w:p w:rsidR="00000000" w:rsidDel="00000000" w:rsidP="00000000" w:rsidRDefault="00000000" w:rsidRPr="00000000" w14:paraId="00000022">
      <w:pPr>
        <w:spacing w:after="200" w:lineRule="auto"/>
        <w:rPr/>
      </w:pPr>
      <w:r w:rsidDel="00000000" w:rsidR="00000000" w:rsidRPr="00000000">
        <w:rPr>
          <w:rtl w:val="0"/>
        </w:rPr>
      </w:r>
    </w:p>
    <w:p w:rsidR="00000000" w:rsidDel="00000000" w:rsidP="00000000" w:rsidRDefault="00000000" w:rsidRPr="00000000" w14:paraId="00000023">
      <w:pPr>
        <w:spacing w:after="200" w:lineRule="auto"/>
        <w:rPr/>
      </w:pPr>
      <w:r w:rsidDel="00000000" w:rsidR="00000000" w:rsidRPr="00000000">
        <w:rPr>
          <w:rtl w:val="0"/>
        </w:rPr>
      </w:r>
    </w:p>
    <w:p w:rsidR="00000000" w:rsidDel="00000000" w:rsidP="00000000" w:rsidRDefault="00000000" w:rsidRPr="00000000" w14:paraId="00000024">
      <w:pPr>
        <w:spacing w:after="200" w:lineRule="auto"/>
        <w:rPr/>
      </w:pPr>
      <w:r w:rsidDel="00000000" w:rsidR="00000000" w:rsidRPr="00000000">
        <w:rPr>
          <w:rtl w:val="0"/>
        </w:rPr>
      </w:r>
    </w:p>
    <w:p w:rsidR="00000000" w:rsidDel="00000000" w:rsidP="00000000" w:rsidRDefault="00000000" w:rsidRPr="00000000" w14:paraId="00000025">
      <w:pPr>
        <w:spacing w:after="200" w:lineRule="auto"/>
        <w:rPr/>
      </w:pPr>
      <w:r w:rsidDel="00000000" w:rsidR="00000000" w:rsidRPr="00000000">
        <w:rPr>
          <w:rtl w:val="0"/>
        </w:rPr>
        <w:t xml:space="preserve">2. How are narrative exposition and paraphrasing the action different?</w:t>
      </w:r>
    </w:p>
    <w:p w:rsidR="00000000" w:rsidDel="00000000" w:rsidP="00000000" w:rsidRDefault="00000000" w:rsidRPr="00000000" w14:paraId="00000026">
      <w:pPr>
        <w:spacing w:after="200" w:lineRule="auto"/>
        <w:rPr/>
      </w:pPr>
      <w:r w:rsidDel="00000000" w:rsidR="00000000" w:rsidRPr="00000000">
        <w:rPr>
          <w:rtl w:val="0"/>
        </w:rPr>
      </w:r>
    </w:p>
    <w:p w:rsidR="00000000" w:rsidDel="00000000" w:rsidP="00000000" w:rsidRDefault="00000000" w:rsidRPr="00000000" w14:paraId="00000027">
      <w:pPr>
        <w:spacing w:after="200" w:lineRule="auto"/>
        <w:rPr/>
      </w:pPr>
      <w:r w:rsidDel="00000000" w:rsidR="00000000" w:rsidRPr="00000000">
        <w:rPr>
          <w:rtl w:val="0"/>
        </w:rPr>
      </w:r>
    </w:p>
    <w:p w:rsidR="00000000" w:rsidDel="00000000" w:rsidP="00000000" w:rsidRDefault="00000000" w:rsidRPr="00000000" w14:paraId="00000028">
      <w:pPr>
        <w:spacing w:after="200" w:lineRule="auto"/>
        <w:rPr/>
      </w:pPr>
      <w:r w:rsidDel="00000000" w:rsidR="00000000" w:rsidRPr="00000000">
        <w:rPr>
          <w:rtl w:val="0"/>
        </w:rPr>
      </w:r>
    </w:p>
    <w:p w:rsidR="00000000" w:rsidDel="00000000" w:rsidP="00000000" w:rsidRDefault="00000000" w:rsidRPr="00000000" w14:paraId="00000029">
      <w:pPr>
        <w:spacing w:after="200" w:lineRule="auto"/>
        <w:rPr/>
      </w:pPr>
      <w:r w:rsidDel="00000000" w:rsidR="00000000" w:rsidRPr="00000000">
        <w:rPr>
          <w:rtl w:val="0"/>
        </w:rPr>
        <w:t xml:space="preserve">3. What do paraphrasing and direct action have in common (as opposed to narrative exposition)?</w:t>
      </w:r>
    </w:p>
    <w:p w:rsidR="00000000" w:rsidDel="00000000" w:rsidP="00000000" w:rsidRDefault="00000000" w:rsidRPr="00000000" w14:paraId="0000002A">
      <w:pPr>
        <w:spacing w:after="200" w:lineRule="auto"/>
        <w:rPr/>
      </w:pPr>
      <w:r w:rsidDel="00000000" w:rsidR="00000000" w:rsidRPr="00000000">
        <w:rPr>
          <w:rtl w:val="0"/>
        </w:rPr>
      </w:r>
    </w:p>
    <w:p w:rsidR="00000000" w:rsidDel="00000000" w:rsidP="00000000" w:rsidRDefault="00000000" w:rsidRPr="00000000" w14:paraId="0000002B">
      <w:pPr>
        <w:spacing w:after="200" w:lineRule="auto"/>
        <w:rPr/>
      </w:pPr>
      <w:r w:rsidDel="00000000" w:rsidR="00000000" w:rsidRPr="00000000">
        <w:rPr>
          <w:rtl w:val="0"/>
        </w:rPr>
      </w:r>
    </w:p>
    <w:p w:rsidR="00000000" w:rsidDel="00000000" w:rsidP="00000000" w:rsidRDefault="00000000" w:rsidRPr="00000000" w14:paraId="0000002C">
      <w:pPr>
        <w:spacing w:after="200" w:lineRule="auto"/>
        <w:rPr/>
      </w:pPr>
      <w:r w:rsidDel="00000000" w:rsidR="00000000" w:rsidRPr="00000000">
        <w:rPr>
          <w:rtl w:val="0"/>
        </w:rPr>
      </w:r>
    </w:p>
    <w:p w:rsidR="00000000" w:rsidDel="00000000" w:rsidP="00000000" w:rsidRDefault="00000000" w:rsidRPr="00000000" w14:paraId="0000002D">
      <w:pPr>
        <w:spacing w:after="200" w:lineRule="auto"/>
        <w:rPr/>
      </w:pPr>
      <w:r w:rsidDel="00000000" w:rsidR="00000000" w:rsidRPr="00000000">
        <w:rPr>
          <w:rtl w:val="0"/>
        </w:rPr>
        <w:t xml:space="preserve">4. Why do we have paraphrasing of direct action?  Why shouldn’t you write about everything that happens to your character?</w:t>
      </w:r>
    </w:p>
    <w:p w:rsidR="00000000" w:rsidDel="00000000" w:rsidP="00000000" w:rsidRDefault="00000000" w:rsidRPr="00000000" w14:paraId="0000002E">
      <w:pPr>
        <w:spacing w:after="200" w:lineRule="auto"/>
        <w:rPr/>
      </w:pPr>
      <w:r w:rsidDel="00000000" w:rsidR="00000000" w:rsidRPr="00000000">
        <w:rPr>
          <w:rtl w:val="0"/>
        </w:rPr>
      </w:r>
    </w:p>
    <w:p w:rsidR="00000000" w:rsidDel="00000000" w:rsidP="00000000" w:rsidRDefault="00000000" w:rsidRPr="00000000" w14:paraId="0000002F">
      <w:pPr>
        <w:spacing w:after="200" w:lineRule="auto"/>
        <w:rPr/>
      </w:pPr>
      <w:r w:rsidDel="00000000" w:rsidR="00000000" w:rsidRPr="00000000">
        <w:rPr>
          <w:rtl w:val="0"/>
        </w:rPr>
      </w:r>
    </w:p>
    <w:p w:rsidR="00000000" w:rsidDel="00000000" w:rsidP="00000000" w:rsidRDefault="00000000" w:rsidRPr="00000000" w14:paraId="00000030">
      <w:pPr>
        <w:spacing w:after="200" w:lineRule="auto"/>
        <w:rPr/>
      </w:pPr>
      <w:r w:rsidDel="00000000" w:rsidR="00000000" w:rsidRPr="00000000">
        <w:rPr>
          <w:rtl w:val="0"/>
        </w:rPr>
        <w:t xml:space="preserve">5. When should you use direct action (as opposed to narrative exposition or paraphrasing)?</w:t>
      </w:r>
    </w:p>
    <w:p w:rsidR="00000000" w:rsidDel="00000000" w:rsidP="00000000" w:rsidRDefault="00000000" w:rsidRPr="00000000" w14:paraId="00000031">
      <w:pPr>
        <w:spacing w:after="200" w:lineRule="auto"/>
        <w:rPr/>
      </w:pPr>
      <w:r w:rsidDel="00000000" w:rsidR="00000000" w:rsidRPr="00000000">
        <w:rPr>
          <w:rtl w:val="0"/>
        </w:rPr>
      </w:r>
    </w:p>
    <w:p w:rsidR="00000000" w:rsidDel="00000000" w:rsidP="00000000" w:rsidRDefault="00000000" w:rsidRPr="00000000" w14:paraId="00000032">
      <w:pPr>
        <w:spacing w:after="200" w:lineRule="auto"/>
        <w:rPr/>
      </w:pPr>
      <w:r w:rsidDel="00000000" w:rsidR="00000000" w:rsidRPr="00000000">
        <w:rPr>
          <w:rtl w:val="0"/>
        </w:rPr>
      </w:r>
    </w:p>
    <w:p w:rsidR="00000000" w:rsidDel="00000000" w:rsidP="00000000" w:rsidRDefault="00000000" w:rsidRPr="00000000" w14:paraId="00000033">
      <w:pPr>
        <w:spacing w:after="200" w:lineRule="auto"/>
        <w:rPr/>
      </w:pPr>
      <w:r w:rsidDel="00000000" w:rsidR="00000000" w:rsidRPr="00000000">
        <w:rPr>
          <w:rtl w:val="0"/>
        </w:rPr>
      </w:r>
    </w:p>
    <w:p w:rsidR="00000000" w:rsidDel="00000000" w:rsidP="00000000" w:rsidRDefault="00000000" w:rsidRPr="00000000" w14:paraId="00000034">
      <w:pPr>
        <w:spacing w:after="200" w:lineRule="auto"/>
        <w:rPr/>
      </w:pPr>
      <w:r w:rsidDel="00000000" w:rsidR="00000000" w:rsidRPr="00000000">
        <w:rPr>
          <w:rtl w:val="0"/>
        </w:rPr>
        <w:t xml:space="preserve">5. When should you use paraphrasing instead of direct action?</w:t>
      </w:r>
    </w:p>
    <w:p w:rsidR="00000000" w:rsidDel="00000000" w:rsidP="00000000" w:rsidRDefault="00000000" w:rsidRPr="00000000" w14:paraId="00000035">
      <w:pPr>
        <w:spacing w:after="200" w:lineRule="auto"/>
        <w:rPr/>
      </w:pPr>
      <w:r w:rsidDel="00000000" w:rsidR="00000000" w:rsidRPr="00000000">
        <w:rPr>
          <w:rtl w:val="0"/>
        </w:rPr>
      </w:r>
    </w:p>
    <w:p w:rsidR="00000000" w:rsidDel="00000000" w:rsidP="00000000" w:rsidRDefault="00000000" w:rsidRPr="00000000" w14:paraId="00000036">
      <w:pPr>
        <w:spacing w:after="200" w:lineRule="auto"/>
        <w:rPr/>
      </w:pPr>
      <w:r w:rsidDel="00000000" w:rsidR="00000000" w:rsidRPr="00000000">
        <w:rPr>
          <w:rtl w:val="0"/>
        </w:rPr>
      </w:r>
    </w:p>
    <w:p w:rsidR="00000000" w:rsidDel="00000000" w:rsidP="00000000" w:rsidRDefault="00000000" w:rsidRPr="00000000" w14:paraId="00000037">
      <w:pPr>
        <w:spacing w:after="200" w:lineRule="auto"/>
        <w:rPr/>
      </w:pPr>
      <w:r w:rsidDel="00000000" w:rsidR="00000000" w:rsidRPr="00000000">
        <w:rPr>
          <w:rtl w:val="0"/>
        </w:rPr>
      </w:r>
    </w:p>
    <w:p w:rsidR="00000000" w:rsidDel="00000000" w:rsidP="00000000" w:rsidRDefault="00000000" w:rsidRPr="00000000" w14:paraId="00000038">
      <w:pPr>
        <w:spacing w:after="200" w:lineRule="auto"/>
        <w:rPr/>
      </w:pPr>
      <w:r w:rsidDel="00000000" w:rsidR="00000000" w:rsidRPr="00000000">
        <w:rPr>
          <w:rtl w:val="0"/>
        </w:rPr>
        <w:t xml:space="preserve">6. How can you find a good balance between exposition, direct action, and paraphrasing?  What are some ideas you have for accomplishing that balance?</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